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 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ym.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 2</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 3</w:t>
      </w:r>
      <w:r>
        <w:t xml:space="preserve"> </w:t>
      </w:r>
      <w:r>
        <w:t xml:space="preserve">“</w:t>
      </w:r>
      <w:r>
        <w:t xml:space="preserve">Opinnäytetyön tarkoitus, tavoite, rajaukset, tutkimuskysymykset ja -menetelmät</w:t>
      </w:r>
      <w:r>
        <w:t xml:space="preserve">”</w:t>
      </w:r>
      <w:r>
        <w:t xml:space="preserve">, 4</w:t>
      </w:r>
      <w:r>
        <w:t xml:space="preserve"> </w:t>
      </w:r>
      <w:r>
        <w:t xml:space="preserve">“</w:t>
      </w:r>
      <w:r>
        <w:t xml:space="preserve">Aineisto ja tutkimuksen toteutus</w:t>
      </w:r>
      <w:r>
        <w:t xml:space="preserve">”</w:t>
      </w:r>
      <w:r>
        <w:t xml:space="preserve"> </w:t>
      </w:r>
      <w:r>
        <w:t xml:space="preserve">sekä 5</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 3</w:t>
      </w:r>
      <w:r>
        <w:t xml:space="preserve"> </w:t>
      </w:r>
      <w:r>
        <w:t xml:space="preserve">“</w:t>
      </w:r>
      <w:r>
        <w:t xml:space="preserve">Opinnäytetyön tarkoitus, tavoite, rajaukset, tutkimuskysymykset ja -menetelmät</w:t>
      </w:r>
      <w:r>
        <w:t xml:space="preserve">”</w:t>
      </w:r>
      <w:r>
        <w:t xml:space="preserve">. Tutkimusosa jatkuu luvulla 4</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 5</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 6</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w:t>
      </w:r>
    </w:p>
    <w:p>
      <w:pPr>
        <w:pStyle w:val="BodyText"/>
      </w:pPr>
      <w:r>
        <w:rPr>
          <w:b/>
        </w:rPr>
        <w:t xml:space="preserve">Internet of Things</w:t>
      </w:r>
      <w:r>
        <w:t xml:space="preserve"> </w:t>
      </w:r>
      <w:r>
        <w:t xml:space="preserve">(IoT), esineiden internet - Vaihtelevasti määritelty teknologiaparadigma, jossa yhteen kytkettävät, kontekstitietoiset, tunnistettavat, havainnoitavat, älykkäät laitteet yhdistetään tietoliikenneverkkojen ylitse älykkäiksi verkoiksi ja joiden toimintaa ihmiset voivat ohjata tarvittaessa etäisesti. Pohjautuu suurelta osin älykkäiden laitteiden, tietoliikenneteknologioiden, pilvipalveluiden, data-analytiikan ja automatiikan yhdistymiseen.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Kyberfysikaalinen järjestelmä</w:t>
      </w:r>
      <w:r>
        <w:t xml:space="preserve">, engl. Cyber Physical System (CSP) - Fyysisten prosessien ja tietotekniikan yhdistelmä.</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Usein pienikokoinen neliroottoripienoiskopteri.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selkeästi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raskaat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ym.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ym.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keskeinen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1) ja maataloudessa voidaan soveltaa useita muilla aloilla kehitettyjä ratkaisuita. Esimerkiksi säätietojen kerääminen ja analysoiminen voi parantaa mikrovakuutuksien toiminnallisuutta sekä pankkien mobiiliratkaisut voivat tehdä pientilojen rahoituksesta sujuvampaa.</w:t>
      </w:r>
      <w:r>
        <w:t xml:space="preserve"> </w:t>
      </w:r>
      <w:r>
        <w:t xml:space="preserve">(FAO 2016, s. 10)</w:t>
      </w:r>
    </w:p>
    <w:p>
      <w:pPr>
        <w:pStyle w:val="FigureWithCaption"/>
      </w:pPr>
      <w:r>
        <w:drawing>
          <wp:inline>
            <wp:extent cx="5579999" cy="4472601"/>
            <wp:effectExtent b="0" l="0" r="0" t="0"/>
            <wp:docPr descr="Kuva 1.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Kuva 1.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2).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Kuva 2.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Kuva 2.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3).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Kuva 3.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Kuva 3.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 2.2.1</w:t>
      </w:r>
      <w:r>
        <w:t xml:space="preserve"> </w:t>
      </w:r>
      <w:r>
        <w:t xml:space="preserve">“</w:t>
      </w:r>
      <w:r>
        <w:t xml:space="preserve">Industrial Internet of Things)</w:t>
      </w:r>
      <w:r>
        <w:t xml:space="preserve">”</w:t>
      </w:r>
      <w:r>
        <w:t xml:space="preserve"> </w:t>
      </w:r>
      <w:r>
        <w:t xml:space="preserve">käsitellään vastaavasti teollista IoT:iä ja lopuksi alaluvussa 2.2.2</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ym.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(kuva 4),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 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Kuva 4.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Kuva 4.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1).</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Kuva 5.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Kuva 5.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vaikeuksia käsittää mitä IoT todellisuudessa tarkoittaa, mitä käsitteitä se pitää sisällään ja millaisia vaikutuksia sen täysimittaisella toteutumisella tulee olemaan. Joskus suuretkin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6).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Kuva 6.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Kuva 6.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ym.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 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7)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Kuva 7.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Kuva 7.</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ym. 2013)</w:t>
      </w:r>
      <w:r>
        <w:t xml:space="preserve">. Hankkeen loppuraportissa esiteltiin yhtenä näkökulmana IoT-referenssiarkkitehtuurin toiminnallinen jaottelu (kuva 8).</w:t>
      </w:r>
    </w:p>
    <w:p>
      <w:pPr>
        <w:pStyle w:val="FigureWithCaption"/>
      </w:pPr>
      <w:r>
        <w:drawing>
          <wp:inline>
            <wp:extent cx="5579999" cy="3992488"/>
            <wp:effectExtent b="0" l="0" r="0" t="0"/>
            <wp:docPr descr="Kuva 8. IoT-A-hankkeen referenssiarkkitehtuurin toiminnallinen näkökulma Bauer ym.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Kuva 8. IoT-A-hankkeen referenssiarkkitehtuurin toiminnallinen näkökulma</w:t>
      </w:r>
      <w:r>
        <w:t xml:space="preserve"> </w:t>
      </w:r>
      <w:r>
        <w:t xml:space="preserve">Bauer ym.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(kuva 9),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Kuva 9.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Kuva 9.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ym.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ym. 2016, s. 68, 74)</w:t>
      </w:r>
    </w:p>
    <w:p>
      <w:pPr>
        <w:pStyle w:val="FigureWithCaption"/>
      </w:pPr>
      <w:r>
        <w:drawing>
          <wp:inline>
            <wp:extent cx="4319999" cy="2754541"/>
            <wp:effectExtent b="0" l="0" r="0" t="0"/>
            <wp:docPr descr="Kuva 10. Sumutietojenkäsittelyn paradigma Dastjerdi ym.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Kuva 10. Sumutietojenkäsittelyn paradigma</w:t>
      </w:r>
      <w:r>
        <w:t xml:space="preserve"> </w:t>
      </w:r>
      <w:r>
        <w:t xml:space="preserve">Dastjerdi ym.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 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54:ään keskeiseen sovellukseen (kuva 11)</w:t>
      </w:r>
      <w:r>
        <w:t xml:space="preserve"> </w:t>
      </w:r>
      <w:r>
        <w:t xml:space="preserve">(ks. Tao ym. 2016)</w:t>
      </w:r>
      <w:r>
        <w:t xml:space="preserve">.</w:t>
      </w:r>
    </w:p>
    <w:p>
      <w:pPr>
        <w:pStyle w:val="FigureWithCaption"/>
      </w:pPr>
      <w:r>
        <w:drawing>
          <wp:inline>
            <wp:extent cx="5579999" cy="5576075"/>
            <wp:effectExtent b="0" l="0" r="0" t="0"/>
            <wp:docPr descr="Kuva 11. Keskeisimmät 54 IoT:in sovellusta Smith ym. (2012) mukaan, ks. Tao ym.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Kuva 11. Keskeisimmät 54 IoT:in sovellusta</w:t>
      </w:r>
      <w:r>
        <w:t xml:space="preserve"> </w:t>
      </w:r>
      <w:r>
        <w:t xml:space="preserve">Smith ym. (2012)</w:t>
      </w:r>
      <w:r>
        <w:t xml:space="preserve"> </w:t>
      </w:r>
      <w:r>
        <w:t xml:space="preserve">mukaan, ks.</w:t>
      </w:r>
      <w:r>
        <w:t xml:space="preserve"> </w:t>
      </w:r>
      <w:r>
        <w:t xml:space="preserve">Tao ym.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ym.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suurimpia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jos sitä ei integroida huolellisesti organisaation keskeisiin prosesseihin. Tietoturvaprosessien tulisi olla suunniteltu myös näihin prosesseihin sopiviksi ja huomioiden, että vankan IoT-tietoturva-arkkitehtuurin suunnittelu on erittäin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suuria haasteita. Ennusteiden toteutumiseksi tarvitaan monia innovaatioita ja merkittävää edistystä useilla alueilla, joista erityisesti tietoturvan, yksityisyyden suojan, yhteen 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12),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ym.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Kuva 12.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Kuva 12.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ym.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ym.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suuria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13).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ym. 2015, s. 5–6)</w:t>
      </w:r>
    </w:p>
    <w:p>
      <w:pPr>
        <w:pStyle w:val="FigureWithCaption"/>
      </w:pPr>
      <w:r>
        <w:drawing>
          <wp:inline>
            <wp:extent cx="5579999" cy="3569189"/>
            <wp:effectExtent b="0" l="0" r="0" t="0"/>
            <wp:docPr descr="Kuva 13.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Kuva 13.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suurimpia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suuri riski, että useat toimijat eivät näe IIoT:in omaksumisen etujen olevan tarpeeksi vaikuttavia.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selkeää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14) yhdistyvät erilaiset maatalouden sekä tietoliikenne- ja anturiteknologioiden järjestelmät.</w:t>
      </w:r>
    </w:p>
    <w:p>
      <w:pPr>
        <w:pStyle w:val="FigureWithCaption"/>
      </w:pPr>
      <w:r>
        <w:drawing>
          <wp:inline>
            <wp:extent cx="4319999" cy="3899866"/>
            <wp:effectExtent b="0" l="0" r="0" t="0"/>
            <wp:docPr descr="Kuva 14. AIoT-arkkitehtuurimalli Wu Yin ym.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Kuva 14. AIoT-arkkitehtuurimalli</w:t>
      </w:r>
      <w:r>
        <w:t xml:space="preserve"> </w:t>
      </w:r>
      <w:r>
        <w:t xml:space="preserve">Wu Yin ym.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ym. 2016, s. 131–132)</w:t>
      </w:r>
    </w:p>
    <w:p>
      <w:pPr>
        <w:pStyle w:val="BodyText"/>
      </w:pPr>
      <w:r>
        <w:t xml:space="preserve">AIoT:illä on selkeää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ym.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w:t>
      </w:r>
      <w:r>
        <w:t xml:space="preserve"> </w:t>
      </w:r>
      <w:r>
        <w:t xml:space="preserve">(CEMA 2015; Ulrich 2016)</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ym. 2016, s. 131–132, 148)</w:t>
      </w:r>
    </w:p>
    <w:p>
      <w:pPr>
        <w:pStyle w:val="BodyText"/>
      </w:pPr>
      <w:r>
        <w:t xml:space="preserve">Kasvava määrä viljelijöitä on omaksumassa digitaalisia teknologiaratkaisuita ja datavetoisia innovaatioita. Digitaalisen yhteen 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Osa vuoden 2017 Agritechnica-messuilla palkituista innovaatioista toimivat esimerkkeinä tällaisten ratkaisuiden parhaimmistosta:</w:t>
      </w:r>
      <w:r>
        <w:t xml:space="preserve"> </w:t>
      </w:r>
      <w:r>
        <w:rPr>
          <w:b/>
        </w:rPr>
        <w:t xml:space="preserve">Fendt MARS System</w:t>
      </w:r>
      <w:r>
        <w:t xml:space="preserve"> </w:t>
      </w:r>
      <w:r>
        <w:t xml:space="preserve">(Mobile Agricultural Robot Swarms) on ensimmäinen maatalouden alalla tuotteistettu parviteknologian sovellus, jossa suurten yksittäisten koneiden sijaan viljelytoimenpiteitä pelloilla suorittavat pienten peltorobottien parvet.</w:t>
      </w:r>
      <w:r>
        <w:t xml:space="preserve"> </w:t>
      </w:r>
      <w:r>
        <w:rPr>
          <w:b/>
        </w:rPr>
        <w:t xml:space="preserve">Fliegl COUNTER SX</w:t>
      </w:r>
      <w:r>
        <w:t xml:space="preserve"> </w:t>
      </w:r>
      <w:r>
        <w:t xml:space="preserve">puolestaan yhdistää Sigfox-verkkoteknologian, 3D-kiihtyvyysantureiden GPS-paikannuksen tuotantoketjun ja logistiikan seurannan majakkateknologiaan.</w:t>
      </w:r>
      <w:r>
        <w:t xml:space="preserve"> </w:t>
      </w:r>
      <w:r>
        <w:rPr>
          <w:b/>
        </w:rPr>
        <w:t xml:space="preserve">Farmdok</w:t>
      </w:r>
      <w:r>
        <w:t xml:space="preserve">in älypuhelinsovellus automatisoi monia viljelytoimenpiteiden kirjauksia, joka mahdollistaa automaattisen tiedonkeruun ja tallennuksen pellolla ja tarjoaa myös data-analytiikan toimintoja. Pelloilla eläinten satokasveille aiheuttamien vahinkojen tarkkaan mittaukseen kehitetty</w:t>
      </w:r>
      <w:r>
        <w:t xml:space="preserve"> </w:t>
      </w:r>
      <w:r>
        <w:rPr>
          <w:b/>
        </w:rPr>
        <w:t xml:space="preserve">Smart Crop Damage Identification</w:t>
      </w:r>
      <w:r>
        <w:t xml:space="preserve"> </w:t>
      </w:r>
      <w:r>
        <w:t xml:space="preserve">käyttää UA-laitteilla tuotettua kuvantamisdataa helpottamaan ja tarkentamaan vahinkojen mittausta muun muassa vahinkoilmoituksia varten. Maatalouden data-alustapalvelu</w:t>
      </w:r>
      <w:r>
        <w:t xml:space="preserve"> </w:t>
      </w:r>
      <w:r>
        <w:rPr>
          <w:b/>
        </w:rPr>
        <w:t xml:space="preserve">Agrirouter</w:t>
      </w:r>
      <w:r>
        <w:t xml:space="preserve"> </w:t>
      </w:r>
      <w:r>
        <w:t xml:space="preserve">pyrkii yhdistämään ja jakamaan viljelytoiminnassa eri valmistajien järjestelmistä kerättyä dataa turvallisesti ja datan omistajuuden huomioiden.</w:t>
      </w:r>
      <w:r>
        <w:t xml:space="preserve"> </w:t>
      </w:r>
      <w:r>
        <w:t xml:space="preserve">(Agritechnica 2017)</w:t>
      </w:r>
    </w:p>
    <w:p>
      <w:pPr>
        <w:pStyle w:val="BodyText"/>
      </w:pPr>
      <w:r>
        <w:t xml:space="preserve">Uusia digitaalisia teknologioita on tullut markkinoille myös perinteisten maatalouden yritysten ulkopuolelta. IBM:n Watson-keinoälyä sovelletaan muun muassa perunan tautipaineiden arviointiin</w:t>
      </w:r>
      <w:r>
        <w:t xml:space="preserve"> </w:t>
      </w:r>
      <w:r>
        <w:t xml:space="preserve">(Alexandersson 2018)</w:t>
      </w:r>
      <w:r>
        <w:t xml:space="preserve">, Accenture tarjoaa massadatan analytiikkaa ja IoT-ratkaisuita soveltavia tietopalveluita ja mobiilisovelluksia viljelijöille</w:t>
      </w:r>
      <w:r>
        <w:t xml:space="preserve"> </w:t>
      </w:r>
      <w:r>
        <w:t xml:space="preserve">(Accenture 2018)</w:t>
      </w:r>
      <w:r>
        <w:t xml:space="preserve"> </w:t>
      </w:r>
      <w:r>
        <w:t xml:space="preserve">ja Microsoft on julkaissut FarmBeats-alustan maanviljelyn IoT-ratkaisuiden tiedonkäsittelyn kokonaisratkaisuksi</w:t>
      </w:r>
      <w:r>
        <w:t xml:space="preserve"> </w:t>
      </w:r>
      <w:r>
        <w:t xml:space="preserve">(Microsoft 2015)</w:t>
      </w:r>
      <w:r>
        <w:t xml:space="preserve">.</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ym. 2018; Wolfert ym.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15)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Kuva 15. AEF:n ja AgGateway:n yhteistyön havainnekuva esimerkkinä maatalouden koneiden ja järjestelmien yhteen 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Kuva 15. AEF:n ja AgGateway:n yhteistyön havainnekuva esimerkkinä maatalouden koneiden ja järjestelmien yhteen 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ym.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ym. 2017)</w:t>
      </w:r>
      <w:r>
        <w:t xml:space="preserve"> </w:t>
      </w:r>
      <w:r>
        <w:t xml:space="preserve">Kokonaisuudessaan maatalouden alalla on tiedonkäsittelyssä, tuotantoprosessien integroinnissa ja älykkäissä digitaalisissa ekosysteemeissä (SDE, engl. Smart Digital Ecosystem) vielä suuri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 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2).</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(ks. liitteet 4-7).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(ks. kuvio 1). Lisäksi vertailin koodien alikategoriakohtaisia määriä keskenään omassa taulukossaan (ks. kuvio 2).</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9).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(ks. liite 8).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(kuvio 3) sekä havaintojen määrän että kategorioiden ja alikategorioiden mukaan. Lisäksi taulukoin koodien määrät kategorioissa ja alikategorioissa ja vertailin määriä keskenään (kuvio 2).</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 (kuvio 1).</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 (liitteet 4-7).</w:t>
      </w:r>
    </w:p>
    <w:p>
      <w:pPr>
        <w:pStyle w:val="BodyText"/>
      </w:pPr>
      <w:r>
        <w:t xml:space="preserve">Pyrin analysoimaan koodien keskinäisiä yhteneväisyyksiä lämpökartan avulla havainnoimalla samankaltaisella tavalla esiintyviä koodiryhmiä (liite 9).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(ks. liite 8).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(kuvio 1) analysoinnin avulla voidaan vetää johtopäätöksiä haastattelujen yleisestä luonteesta ja keskeisistä asiasisältöjen eroista (ks. kuvio 3).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(kuvio 2)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(liite 9).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ym. 2016; Verdouw, Wolfert &amp; Tekinerdogan 2016)</w:t>
      </w:r>
    </w:p>
    <w:p>
      <w:pPr>
        <w:pStyle w:val="BodyText"/>
      </w:pPr>
      <w:r>
        <w:rPr>
          <w:b/>
        </w:rPr>
        <w:t xml:space="preserve">Täsmäviljelystä smart farming</w:t>
      </w:r>
      <w:r>
        <w:t xml:space="preserve">:iin siirtyminen voi saada voimakasta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ym.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w:t>
      </w:r>
      <w:r>
        <w:t xml:space="preserve"> </w:t>
      </w:r>
      <w:r>
        <w:t xml:space="preserve">(Sundmaeker ym.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ym.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ym.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ym.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ym.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ym. 2016)</w:t>
      </w:r>
      <w:r>
        <w:t xml:space="preserve"> </w:t>
      </w:r>
      <w:r>
        <w:t xml:space="preserve">Älykkäiden ja verkotettujen laitteiden toiminnallisuuksien kehityspolku kulkee havainnoinnin ja kontrolloinnin kautta laitteiden toiminnan optimointiin ja lopulta autonomiseen toimintaan (kuva 16),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Kuva 16.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Kuva 16.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ym.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17).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 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ym. 2016)</w:t>
      </w:r>
    </w:p>
    <w:p>
      <w:pPr>
        <w:pStyle w:val="FigureWithCaption"/>
      </w:pPr>
      <w:r>
        <w:drawing>
          <wp:inline>
            <wp:extent cx="5579999" cy="1622849"/>
            <wp:effectExtent b="0" l="0" r="0" t="0"/>
            <wp:docPr descr="Kuva 17.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Kuva 17.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ym.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ym.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ym.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ym. 2017; Verdouw, Wolfert &amp; Tekinerdogan 2016)</w:t>
      </w:r>
      <w:r>
        <w:t xml:space="preserve">.</w:t>
      </w:r>
      <w:r>
        <w:t xml:space="preserve"> </w:t>
      </w:r>
      <w:r>
        <w:t xml:space="preserve">Talavera ym.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ym.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ym.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ym.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ym.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ym.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ym.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18).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ym. 2017)</w:t>
      </w:r>
    </w:p>
    <w:p>
      <w:pPr>
        <w:pStyle w:val="FigureWithCaption"/>
      </w:pPr>
      <w:r>
        <w:drawing>
          <wp:inline>
            <wp:extent cx="3239999" cy="3002823"/>
            <wp:effectExtent b="0" l="0" r="0" t="0"/>
            <wp:docPr descr="Kuva 18. Väliohjelmistot mahdollistavat laitteiden abstrahoinnin ja geneerisen sovelluskehityksen, jolloin useille laitealustoille ja käyttöjärjestelmille voidaan kehittää yhteinen sovellus Tzounis ym.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Kuva 18. Väliohjelmistot mahdollistavat laitteiden abstrahoinnin ja geneerisen sovelluskehityksen, jolloin useille laitealustoille ja käyttöjärjestelmille voidaan kehittää yhteinen sovellus</w:t>
      </w:r>
      <w:r>
        <w:t xml:space="preserve"> </w:t>
      </w:r>
      <w:r>
        <w:t xml:space="preserve">Tzounis ym. (2017)</w:t>
      </w:r>
    </w:p>
    <w:p>
      <w:pPr>
        <w:pStyle w:val="BodyText"/>
      </w:pPr>
      <w:r>
        <w:t xml:space="preserve">Talavera ym.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alaluvuissa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ym.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ym.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kontrollointiin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ym.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ym.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ym.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ym.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ym.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ym.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ym.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ym.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ym. 2017)</w:t>
      </w:r>
      <w:r>
        <w:t xml:space="preserve">.</w:t>
      </w:r>
      <w:r>
        <w:t xml:space="preserve"> </w:t>
      </w:r>
      <w:r>
        <w:t xml:space="preserve">Tzounis ym.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ym.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selkeitä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ym.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ym.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ym.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ym.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ym.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ym.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ym.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ym.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ym.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ym.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ym.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ym.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ym. 2017)</w:t>
      </w:r>
    </w:p>
    <w:p>
      <w:pPr>
        <w:pStyle w:val="BodyText"/>
      </w:pPr>
      <w:r>
        <w:t xml:space="preserve">Tzounis ym.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ym.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ym. 2017)</w:t>
      </w:r>
    </w:p>
    <w:p>
      <w:pPr>
        <w:pStyle w:val="BodyText"/>
      </w:pPr>
      <w:r>
        <w:t xml:space="preserve">Ennustuksen osa-alueen julkaisut keskittyivät</w:t>
      </w:r>
      <w:r>
        <w:t xml:space="preserve"> </w:t>
      </w:r>
      <w:r>
        <w:t xml:space="preserve">Talavera ym.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ym. 2017; Tzounis ym. 2017)</w:t>
      </w:r>
      <w:r>
        <w:t xml:space="preserve"> </w:t>
      </w:r>
      <w:r>
        <w:t xml:space="preserve">sekä satokasvien kasvua</w:t>
      </w:r>
      <w:r>
        <w:t xml:space="preserve"> </w:t>
      </w:r>
      <w:r>
        <w:t xml:space="preserve">(Talavera ym. 2017; Verdouw, Wolfert &amp; Tekinerdogan 2016)</w:t>
      </w:r>
      <w:r>
        <w:t xml:space="preserve">. Osassa ratkaisuita pyrittiin myös tuotannon ja kysynnän tasapainottamiseen satokasvien kasvuennusteiden avulla</w:t>
      </w:r>
      <w:r>
        <w:t xml:space="preserve"> </w:t>
      </w:r>
      <w:r>
        <w:t xml:space="preserve">(Talavera ym. 2017)</w:t>
      </w:r>
      <w:r>
        <w:t xml:space="preserve">.</w:t>
      </w:r>
    </w:p>
    <w:p>
      <w:pPr>
        <w:pStyle w:val="BodyText"/>
      </w:pPr>
      <w:r>
        <w:t xml:space="preserve">Tzounis ym.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ym.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ym.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ym. 2013, s. 56; L. D. Xu, W. He &amp; S. Li 2014; Talavera ym.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ym.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ym.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ym.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ym.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ym.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ym.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ym. 2017)</w:t>
      </w:r>
      <w:r>
        <w:t xml:space="preserve"> </w:t>
      </w:r>
      <w:r>
        <w:t xml:space="preserve">Tietoturvan takaaminen on usein haasteellisempaa IoT-ratkaisuiden kuin perinteisten tietojärjestelmien tapauksessa, koska hyökkäysvektoreita on selkeästi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ym.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ym.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ym.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ym.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ym.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ym.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ym.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ym.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ym. 2017)</w:t>
      </w:r>
      <w:r>
        <w:t xml:space="preserve"> </w:t>
      </w:r>
      <w:r>
        <w:t xml:space="preserve">Samoin</w:t>
      </w:r>
      <w:r>
        <w:t xml:space="preserve"> </w:t>
      </w:r>
      <w:r>
        <w:t xml:space="preserve">Tzounis ym.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ym.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ym.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ym.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kovia vaatimuksia. Havaintokerroksen laitteiden tulee kestää muun muassa auringon säteilyä, suuria lämpötilavaihteluita, sadetta, ilmankosteutta, tuulta ja tärinää</w:t>
      </w:r>
      <w:r>
        <w:t xml:space="preserve"> </w:t>
      </w:r>
      <w:r>
        <w:t xml:space="preserve">(Tzounis ym. 2017)</w:t>
      </w:r>
      <w:r>
        <w:t xml:space="preserve">. Samoin</w:t>
      </w:r>
      <w:r>
        <w:t xml:space="preserve"> </w:t>
      </w:r>
      <w:r>
        <w:t xml:space="preserve">Talavera ym.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ym.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ym.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ym.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ym. 2016)</w:t>
      </w:r>
      <w:r>
        <w:t xml:space="preserve">.</w:t>
      </w:r>
    </w:p>
    <w:p>
      <w:pPr>
        <w:pStyle w:val="BodyText"/>
      </w:pPr>
      <w:r>
        <w:t xml:space="preserve">Langattomat tietoliikenneverkot ovat yleisiä peltotuotannon sovelluksissa, missä verkkojen kaapeloinnin kustannukset voivat olla liian suuria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ym.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ym.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ym.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ym.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ym.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ym. 2017)</w:t>
      </w:r>
    </w:p>
    <w:p>
      <w:pPr>
        <w:pStyle w:val="Heading4"/>
      </w:pPr>
      <w:bookmarkStart w:id="82" w:name="aiot-ekosysteemin-laajentamisen-haasteet"/>
      <w:bookmarkEnd w:id="82"/>
      <w:r>
        <w:t xml:space="preserve">AIoT-ekosysteemin laajentamisen haasteet</w:t>
      </w:r>
    </w:p>
    <w:p>
      <w:pPr>
        <w:pStyle w:val="FirstParagraph"/>
      </w:pPr>
      <w:r>
        <w:t xml:space="preserve">Talavera ym. (2017)</w:t>
      </w:r>
      <w:r>
        <w:t xml:space="preserve"> </w:t>
      </w:r>
      <w:r>
        <w:t xml:space="preserve">huomasivat kirjallisuuskatsauksessaan, että kirjallisuudessa on selkeä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ym.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ym.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ym.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ym.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ym.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ym. 2013; Talavera ym.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ym.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ym.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ym.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ym.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ym.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ym.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ym.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ym.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ym.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ym.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ym.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ym. 2013)</w:t>
      </w:r>
      <w:r>
        <w:t xml:space="preserve">. Esineiden käsittely palveluina voi kuitenkin olla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ym.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Kuva 19.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ym.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 19). IoT-arkkitehtuuria voidaan kuvailla myös teknologiapinona (engl. technology stack) joka aseteltuna loogisiin kerroksiin vastaa edellä mainittuja arkkitehtuurimalleja (kuva 20).</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Kuva 20.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Kuva 20.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ym. (2017)</w:t>
      </w:r>
      <w:r>
        <w:t xml:space="preserve"> </w:t>
      </w:r>
      <w:r>
        <w:t xml:space="preserve">kirjallisuuskatsauksessa esitetyssä arkkitehtuurissa kerrokset ovat fyysinen-, tietoliikenne-, palvelu- ja sovelluskerros (kuva 21).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ym.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Kuva 21. Esitetty kerroksittain jaoteltu AIoT-arkkitehtuuri Talavera ym.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Kuva 21. Esitetty kerroksittain jaoteltu AIoT-arkkitehtuuri</w:t>
      </w:r>
      <w:r>
        <w:t xml:space="preserve"> </w:t>
      </w:r>
      <w:r>
        <w:t xml:space="preserve">Talavera ym. (2017)</w:t>
      </w:r>
      <w:r>
        <w:t xml:space="preserve"> </w:t>
      </w:r>
      <w:r>
        <w:t xml:space="preserve">mukaan</w:t>
      </w:r>
    </w:p>
    <w:p>
      <w:pPr>
        <w:pStyle w:val="BodyText"/>
      </w:pPr>
      <w:r>
        <w:t xml:space="preserve">Poikkeuksena edellisiin</w:t>
      </w:r>
      <w:r>
        <w:t xml:space="preserve"> </w:t>
      </w:r>
      <w:r>
        <w:t xml:space="preserve">Barmpounakis ym.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ym.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keskeisiä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 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selkeästi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liite 4)"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(liite 4)</w:t>
      </w:r>
    </w:p>
    <w:p>
      <w:pPr>
        <w:pStyle w:val="BodyText"/>
      </w:pPr>
      <w:r>
        <w:t xml:space="preserve">Vertailtaessa kunkin kategorian koodien havaintojen prosenttiosuuksia kussakin haastattelussa muiden haastattelujen vastaaviin, voitiin havainnoida haastattelujen kesken kategoriakohtaisia painotuksia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 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hyvin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selkeästi investoitu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suuria.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selkeää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selkeästi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suurta osaa tiedonhaussa löytämistäni julkaisuista, joissa on esitelty yksittäisiä AIoT-sovelluksia kuten kastelujärjestelmiä, tietopalveluiden alustajärjestelmiä, UA-laitteilla tuotetun kuvantamisdatan käsittelyä jne. Näiden käsittely olisi vienyt liikaa aikaa ja kasvattanut työn sivumäärää entisestään lisäämättä vastaavaa määrää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 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3.4</w:t>
      </w:r>
      <w:r>
        <w:t xml:space="preserve"> </w:t>
      </w:r>
      <w:r>
        <w:t xml:space="preserve">“</w:t>
      </w:r>
      <w:r>
        <w:t xml:space="preserve">Kuvaileva kirjallisuuskatsaus tutkimusmenetelmänä</w:t>
      </w:r>
      <w:r>
        <w:t xml:space="preserve">”</w:t>
      </w:r>
      <w:r>
        <w:t xml:space="preserve">).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potentiaalia kasvintuotannon uudeksi teknologiaintensiiviseksi suuntaukseksi ja ne ovat viime vuosina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motivaation ylläpitämisessä.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1.-iotin-historia--infografiikka"/>
      <w:bookmarkEnd w:id="132"/>
      <w:r>
        <w:t xml:space="preserve">Liite 1. IoT:in historia -infografiikka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2.-hakulauseiden-muodostus"/>
      <w:bookmarkEnd w:id="134"/>
      <w:r>
        <w:t xml:space="preserve">Liite 2.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3.-koodien-havainnot-taulukoituna"/>
      <w:bookmarkEnd w:id="135"/>
      <w:r>
        <w:t xml:space="preserve">Liite 3.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4.-havaintojen-määrät-kategorioittain"/>
      <w:bookmarkEnd w:id="137"/>
      <w:r>
        <w:t xml:space="preserve">Liite 4. Havaintojen määrät kategorioittain</w:t>
      </w:r>
    </w:p>
    <w:p>
      <w:pPr>
        <w:pStyle w:val="FigureWithCaption"/>
      </w:pPr>
      <w:r>
        <w:drawing>
          <wp:inline>
            <wp:extent cx="5579999" cy="3569708"/>
            <wp:effectExtent b="0" l="0" r="0" t="0"/>
            <wp:docPr descr="Havaintojen määrien jakautuminen haastatteluaineistossa kategorioittain, ryhmittely haastatteluittain"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ryhmittely haastatteluittain</w:t>
      </w:r>
    </w:p>
    <w:p>
      <w:pPr>
        <w:pStyle w:val="FigureWithCaption"/>
      </w:pPr>
      <w:r>
        <w:drawing>
          <wp:inline>
            <wp:extent cx="3599999" cy="2959250"/>
            <wp:effectExtent b="0" l="0" r="0" t="0"/>
            <wp:docPr descr="Havaintojen määrien jakautuminen haastatteluaineistossa kategorioittain"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w:t>
      </w:r>
    </w:p>
    <w:p>
      <w:pPr>
        <w:pStyle w:val="Heading2"/>
      </w:pPr>
      <w:bookmarkStart w:id="140" w:name="liite-5.-tekniikka-kategorian-havainnot"/>
      <w:bookmarkEnd w:id="140"/>
      <w:r>
        <w:t xml:space="preserve">Liite 5.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6.-maataloustuotanto-kategorian-havainnot"/>
      <w:bookmarkEnd w:id="142"/>
      <w:r>
        <w:t xml:space="preserve">Liite 6.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7.-toimintaympäristö-kategorian-havainnot"/>
      <w:bookmarkEnd w:id="144"/>
      <w:r>
        <w:t xml:space="preserve">Liite 7.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8.-sanamäärät"/>
      <w:bookmarkEnd w:id="146"/>
      <w:r>
        <w:t xml:space="preserve">Liite 8.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9.-r-heatmap.2"/>
      <w:bookmarkEnd w:id="148"/>
      <w:r>
        <w:t xml:space="preserve">Liite 9.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10.-koodien-havainnot-haastatteluaineistossa"/>
      <w:bookmarkEnd w:id="150"/>
      <w:r>
        <w:t xml:space="preserve">Liite 10.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Accenture 2018.</w:t>
      </w:r>
      <w:r>
        <w:t xml:space="preserve"> </w:t>
      </w:r>
      <w:r>
        <w:rPr>
          <w:i/>
        </w:rPr>
        <w:t xml:space="preserve">Accenture Digital Agriculture Service</w:t>
      </w:r>
      <w:r>
        <w:t xml:space="preserve">.</w:t>
      </w:r>
      <w:r>
        <w:t xml:space="preserve"> </w:t>
      </w:r>
      <w:hyperlink r:id="rId152">
        <w:r>
          <w:rPr>
            <w:rStyle w:val="Hyperlink"/>
          </w:rPr>
          <w:t xml:space="preserve">https://www.accenture.com/fi-en/insight-accenture-digital-agriculture-solutions</w:t>
        </w:r>
      </w:hyperlink>
      <w:r>
        <w:t xml:space="preserve"> </w:t>
      </w:r>
      <w:r>
        <w:t xml:space="preserve">[2018-11-17].</w:t>
      </w:r>
    </w:p>
    <w:p>
      <w:pPr>
        <w:pStyle w:val="Bibliography"/>
      </w:pPr>
      <w:r>
        <w:t xml:space="preserve">Agritechnica 2017.</w:t>
      </w:r>
      <w:r>
        <w:t xml:space="preserve"> </w:t>
      </w:r>
      <w:r>
        <w:rPr>
          <w:i/>
        </w:rPr>
        <w:t xml:space="preserve">Innovation Award Agritechnica 2017 - Gold and Silver</w:t>
      </w:r>
      <w:r>
        <w:t xml:space="preserve">.</w:t>
      </w:r>
      <w:r>
        <w:t xml:space="preserve"> </w:t>
      </w:r>
      <w:hyperlink r:id="rId153">
        <w:r>
          <w:rPr>
            <w:rStyle w:val="Hyperlink"/>
          </w:rPr>
          <w:t xml:space="preserve">https://www.agritechnica.com/en/innovation-award/gold-and-silver/</w:t>
        </w:r>
      </w:hyperlink>
      <w:r>
        <w:t xml:space="preserve"> </w:t>
      </w:r>
      <w:r>
        <w:t xml:space="preserve">[2018-11-17].</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Alexandersson, E. 2018.</w:t>
      </w:r>
      <w:r>
        <w:t xml:space="preserve"> </w:t>
      </w:r>
      <w:r>
        <w:rPr>
          <w:i/>
        </w:rPr>
        <w:t xml:space="preserve">Precision agriculture technology detects late blight with help from Watson</w:t>
      </w:r>
      <w:r>
        <w:t xml:space="preserve">. Cloud computing news.</w:t>
      </w:r>
      <w:r>
        <w:t xml:space="preserve"> </w:t>
      </w:r>
      <w:hyperlink r:id="rId154">
        <w:r>
          <w:rPr>
            <w:rStyle w:val="Hyperlink"/>
          </w:rPr>
          <w:t xml:space="preserve">https://www.ibm.com/blogs/cloud-computing/2018/07/25/precision-agriculture-ibm-watson/</w:t>
        </w:r>
      </w:hyperlink>
      <w:r>
        <w:t xml:space="preserve"> </w:t>
      </w:r>
      <w:r>
        <w:t xml:space="preserve">[2018-11-17].</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6">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7">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8">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9">
        <w:r>
          <w:rPr>
            <w:rStyle w:val="Hyperlink"/>
          </w:rPr>
          <w:t xml:space="preserve">10.1016/j.compag.2013.08.001</w:t>
        </w:r>
      </w:hyperlink>
      <w:r>
        <w:t xml:space="preserve">.</w:t>
      </w:r>
    </w:p>
    <w:p>
      <w:pPr>
        <w:pStyle w:val="Bibliography"/>
      </w:pPr>
      <w:r>
        <w:t xml:space="preserve">CEMA 2015.</w:t>
      </w:r>
      <w:r>
        <w:t xml:space="preserve"> </w:t>
      </w:r>
      <w:r>
        <w:rPr>
          <w:i/>
        </w:rPr>
        <w:t xml:space="preserve">Big Data on the Farm | CEMA - European Agricultural Machinery</w:t>
      </w:r>
      <w:r>
        <w:t xml:space="preserve">.</w:t>
      </w:r>
      <w:r>
        <w:t xml:space="preserve"> </w:t>
      </w:r>
      <w:hyperlink r:id="rId160">
        <w:r>
          <w:rPr>
            <w:rStyle w:val="Hyperlink"/>
          </w:rPr>
          <w:t xml:space="preserve">http://cema-agri.org/page/big-data-farm</w:t>
        </w:r>
      </w:hyperlink>
      <w:r>
        <w:t xml:space="preserve"> </w:t>
      </w:r>
      <w:r>
        <w:t xml:space="preserve">[2018-11-9].</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61">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62">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3">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4">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5">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6">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7">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8">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9">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70">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71">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72">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3">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4">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5">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6">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7">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8">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9">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80">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81">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82">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3">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4">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5">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6">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7">
        <w:r>
          <w:rPr>
            <w:rStyle w:val="Hyperlink"/>
          </w:rPr>
          <w:t xml:space="preserve">https://www.businessinsider.com/internet-of-things-smart-agriculture-2016-10</w:t>
        </w:r>
      </w:hyperlink>
      <w:r>
        <w:t xml:space="preserve"> </w:t>
      </w:r>
      <w:r>
        <w:t xml:space="preserve">[2018-11-14].</w:t>
      </w:r>
    </w:p>
    <w:p>
      <w:pPr>
        <w:pStyle w:val="Bibliography"/>
      </w:pPr>
      <w:r>
        <w:t xml:space="preserve">Microsoft 2015.</w:t>
      </w:r>
      <w:r>
        <w:t xml:space="preserve"> </w:t>
      </w:r>
      <w:r>
        <w:rPr>
          <w:i/>
        </w:rPr>
        <w:t xml:space="preserve">FarmBeats: AI &amp; IoT for Agriculture</w:t>
      </w:r>
      <w:r>
        <w:t xml:space="preserve">. Microsoft Research.</w:t>
      </w:r>
      <w:r>
        <w:t xml:space="preserve"> </w:t>
      </w:r>
      <w:hyperlink r:id="rId188">
        <w:r>
          <w:rPr>
            <w:rStyle w:val="Hyperlink"/>
          </w:rPr>
          <w:t xml:space="preserve">https://www.microsoft.com/en-us/research/project/farmbeats-iot-agriculture/</w:t>
        </w:r>
      </w:hyperlink>
      <w:r>
        <w:t xml:space="preserve"> </w:t>
      </w:r>
      <w:r>
        <w:t xml:space="preserve">[2018-11-17].</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9">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90">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91">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92">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93">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4">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5">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6">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7">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8">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9">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200">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201">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202">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203">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4">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5">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45f0942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8bf4dd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7403967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f0813de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6" Target="http://blogs.worldbank.org/ic4d/agriculture-20-how-internet-things-can-revolutionize-farming-sector" TargetMode="External" /><Relationship Type="http://schemas.openxmlformats.org/officeDocument/2006/relationships/hyperlink" Id="rId204" Target="http://cema-agri.org/page/%E2%80%98farming-40%E2%80%99-farm-gates" TargetMode="External" /><Relationship Type="http://schemas.openxmlformats.org/officeDocument/2006/relationships/hyperlink" Id="rId160" Target="http://cema-agri.org/page/big-data-farm" TargetMode="External" /><Relationship Type="http://schemas.openxmlformats.org/officeDocument/2006/relationships/hyperlink" Id="rId163" Target="http://cema-agri.org/page/connected-agricultural-machines" TargetMode="External" /><Relationship Type="http://schemas.openxmlformats.org/officeDocument/2006/relationships/hyperlink" Id="rId162" Target="http://cema-agri.org/page/digital-farming-what-does-it-really-mean" TargetMode="External" /><Relationship Type="http://schemas.openxmlformats.org/officeDocument/2006/relationships/hyperlink" Id="rId161" Target="http://cema-agri.org/page/farming-40-future-agriculture" TargetMode="External" /><Relationship Type="http://schemas.openxmlformats.org/officeDocument/2006/relationships/hyperlink" Id="rId199" Target="http://cyberphysicalsystems.org/" TargetMode="External" /><Relationship Type="http://schemas.openxmlformats.org/officeDocument/2006/relationships/hyperlink" Id="rId176" Target="http://www.aumanet.fi/tasmaviljely/maaritelma.html" TargetMode="External" /><Relationship Type="http://schemas.openxmlformats.org/officeDocument/2006/relationships/hyperlink" Id="rId165" Target="http://www.fao.org/e-agriculture/news/possibilities-internet-things-iot-agriculture" TargetMode="External" /><Relationship Type="http://schemas.openxmlformats.org/officeDocument/2006/relationships/hyperlink" Id="rId166" Target="http://www.fao.org/news/story/en/item/1143705/icode/" TargetMode="External" /><Relationship Type="http://schemas.openxmlformats.org/officeDocument/2006/relationships/hyperlink" Id="rId178" Target="http://www.internet-of-things-research.eu/about_iot.htm" TargetMode="External" /><Relationship Type="http://schemas.openxmlformats.org/officeDocument/2006/relationships/hyperlink" Id="rId174" Target="http://www.iotwf.com/resources/72" TargetMode="External" /><Relationship Type="http://schemas.openxmlformats.org/officeDocument/2006/relationships/hyperlink" Id="rId189" Target="http://www.newworldencyclopedia.org/entry/Agriculture" TargetMode="External" /><Relationship Type="http://schemas.openxmlformats.org/officeDocument/2006/relationships/hyperlink" Id="rId195" Target="https://doi.org/10.1007/s13280-016-0793-6" TargetMode="External" /><Relationship Type="http://schemas.openxmlformats.org/officeDocument/2006/relationships/hyperlink" Id="rId205" Target="https://doi.org/10.1016/j.agsy.2017.01.023" TargetMode="External" /><Relationship Type="http://schemas.openxmlformats.org/officeDocument/2006/relationships/hyperlink" Id="rId203"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200" Target="https://doi.org/10.1016/j.compag.2017.09.015" TargetMode="External" /><Relationship Type="http://schemas.openxmlformats.org/officeDocument/2006/relationships/hyperlink" Id="rId184" Target="https://doi.org/10.1016/j.compag.2017.09.037" TargetMode="External" /><Relationship Type="http://schemas.openxmlformats.org/officeDocument/2006/relationships/hyperlink" Id="rId175"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93" Target="https://doi.org/10.1016/j.inpa.2017.12.002" TargetMode="External" /><Relationship Type="http://schemas.openxmlformats.org/officeDocument/2006/relationships/hyperlink" Id="rId201" Target="https://doi.org/10.1016/j.jii.2016.03.001" TargetMode="External" /><Relationship Type="http://schemas.openxmlformats.org/officeDocument/2006/relationships/hyperlink" Id="rId183"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92" Target="https://doi.org/10.1073/pnas.0912953109" TargetMode="External" /><Relationship Type="http://schemas.openxmlformats.org/officeDocument/2006/relationships/hyperlink" Id="rId198" Target="https://doi.org/10.1109/JRPROC.1948.226245" TargetMode="External" /><Relationship Type="http://schemas.openxmlformats.org/officeDocument/2006/relationships/hyperlink" Id="rId196" Target="https://doi.org/10.1109/MM.1987.304835" TargetMode="External" /><Relationship Type="http://schemas.openxmlformats.org/officeDocument/2006/relationships/hyperlink" Id="rId185" Target="https://doi.org/10.1109/TII.2014.2300753" TargetMode="External" /><Relationship Type="http://schemas.openxmlformats.org/officeDocument/2006/relationships/hyperlink" Id="rId173" Target="https://doi.org/10.1126/science.1183899" TargetMode="External" /><Relationship Type="http://schemas.openxmlformats.org/officeDocument/2006/relationships/hyperlink" Id="rId194" Target="https://hbr.org/2014/11/how-smart-connected-products-are-transforming-competition" TargetMode="External" /><Relationship Type="http://schemas.openxmlformats.org/officeDocument/2006/relationships/hyperlink" Id="rId152" Target="https://www.accenture.com/fi-en/insight-accenture-digital-agriculture-solutions" TargetMode="External" /><Relationship Type="http://schemas.openxmlformats.org/officeDocument/2006/relationships/hyperlink" Id="rId153" Target="https://www.agritechnica.com/en/innovation-award/gold-and-silver/" TargetMode="External" /><Relationship Type="http://schemas.openxmlformats.org/officeDocument/2006/relationships/hyperlink" Id="rId164" Target="https://www.businessinsider.com/gartners-hype-cycle-2011-social-analytics-and-activity-streams-reach-the-peak-2011-8" TargetMode="External" /><Relationship Type="http://schemas.openxmlformats.org/officeDocument/2006/relationships/hyperlink" Id="rId187" Target="https://www.businessinsider.com/internet-of-things-smart-agriculture-2016-10" TargetMode="External" /><Relationship Type="http://schemas.openxmlformats.org/officeDocument/2006/relationships/hyperlink" Id="rId156" Target="https://www.bworldonline.com/agriculture-3-0-farms-go-digital/" TargetMode="External" /><Relationship Type="http://schemas.openxmlformats.org/officeDocument/2006/relationships/hyperlink" Id="rId190" Target="https://www.cs.cmu.edu/~coke/history_long.txt" TargetMode="External" /><Relationship Type="http://schemas.openxmlformats.org/officeDocument/2006/relationships/hyperlink" Id="rId167" Target="https://www.gartner.com/newsroom/id/2819918" TargetMode="External" /><Relationship Type="http://schemas.openxmlformats.org/officeDocument/2006/relationships/hyperlink" Id="rId168" Target="https://www.gartner.com/newsroom/id/3114217" TargetMode="External" /><Relationship Type="http://schemas.openxmlformats.org/officeDocument/2006/relationships/hyperlink" Id="rId170" Target="https://www.gartner.com/newsroom/id/3412017" TargetMode="External" /><Relationship Type="http://schemas.openxmlformats.org/officeDocument/2006/relationships/hyperlink" Id="rId172" Target="https://www.gartner.com/smarterwithgartner/5-trends-emerge-in-gartner-hype-cycle-for-emerging-technologies-2018/" TargetMode="External" /><Relationship Type="http://schemas.openxmlformats.org/officeDocument/2006/relationships/hyperlink" Id="rId171" Target="https://www.gartner.com/smarterwithgartner/top-trends-in-the-gartner-hype-cycle-for-emerging-technologies-2017/" TargetMode="External" /><Relationship Type="http://schemas.openxmlformats.org/officeDocument/2006/relationships/hyperlink" Id="rId169" Target="https://www.gartner.com/smarterwithgartner/whats-new-in-gartners-hype-cycle-for-emerging-technologies-2015/" TargetMode="External" /><Relationship Type="http://schemas.openxmlformats.org/officeDocument/2006/relationships/hyperlink" Id="rId177" Target="https://www.helsinki.fi/fi/uutiset/kestava-kehitys/maatalous-kaipaa-tiedetta-ja-tarkkaavaisuutta" TargetMode="External" /><Relationship Type="http://schemas.openxmlformats.org/officeDocument/2006/relationships/hyperlink" Id="rId154" Target="https://www.ibm.com/blogs/cloud-computing/2018/07/25/precision-agriculture-ibm-watson/" TargetMode="External" /><Relationship Type="http://schemas.openxmlformats.org/officeDocument/2006/relationships/hyperlink" Id="rId202" Target="https://www.ibm.com/blogs/industries/little-known-story-first-iot-device/" TargetMode="External" /><Relationship Type="http://schemas.openxmlformats.org/officeDocument/2006/relationships/hyperlink" Id="rId179" Target="https://www.iof2020.eu/latest/news/2018/01/how-to-feed-9-billion-people" TargetMode="External" /><Relationship Type="http://schemas.openxmlformats.org/officeDocument/2006/relationships/hyperlink" Id="rId180" Target="https://www.iof2020.eu/latest/news/2018/03/dss-for-agriculture" TargetMode="External" /><Relationship Type="http://schemas.openxmlformats.org/officeDocument/2006/relationships/hyperlink" Id="rId181" Target="https://www.iof2020.eu/latest/news/2018/03/how-iot-in-agriculture-provides-extensive-environmental-benefits" TargetMode="External" /><Relationship Type="http://schemas.openxmlformats.org/officeDocument/2006/relationships/hyperlink" Id="rId182" Target="https://www.itu.int/en/ITU-T/gsi/iot/Pages/default.aspx" TargetMode="External" /><Relationship Type="http://schemas.openxmlformats.org/officeDocument/2006/relationships/hyperlink" Id="rId197" Target="https://www.luke.fi/mt-nopea-kasvupyrahdys-led-valojen-alla/" TargetMode="External" /><Relationship Type="http://schemas.openxmlformats.org/officeDocument/2006/relationships/hyperlink" Id="rId188" Target="https://www.microsoft.com/en-us/research/project/farmbeats-iot-agriculture/" TargetMode="External" /><Relationship Type="http://schemas.openxmlformats.org/officeDocument/2006/relationships/hyperlink" Id="rId191"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6" Target="http://blogs.worldbank.org/ic4d/agriculture-20-how-internet-things-can-revolutionize-farming-sector" TargetMode="External" /><Relationship Type="http://schemas.openxmlformats.org/officeDocument/2006/relationships/hyperlink" Id="rId204" Target="http://cema-agri.org/page/%E2%80%98farming-40%E2%80%99-farm-gates" TargetMode="External" /><Relationship Type="http://schemas.openxmlformats.org/officeDocument/2006/relationships/hyperlink" Id="rId160" Target="http://cema-agri.org/page/big-data-farm" TargetMode="External" /><Relationship Type="http://schemas.openxmlformats.org/officeDocument/2006/relationships/hyperlink" Id="rId163" Target="http://cema-agri.org/page/connected-agricultural-machines" TargetMode="External" /><Relationship Type="http://schemas.openxmlformats.org/officeDocument/2006/relationships/hyperlink" Id="rId162" Target="http://cema-agri.org/page/digital-farming-what-does-it-really-mean" TargetMode="External" /><Relationship Type="http://schemas.openxmlformats.org/officeDocument/2006/relationships/hyperlink" Id="rId161" Target="http://cema-agri.org/page/farming-40-future-agriculture" TargetMode="External" /><Relationship Type="http://schemas.openxmlformats.org/officeDocument/2006/relationships/hyperlink" Id="rId199" Target="http://cyberphysicalsystems.org/" TargetMode="External" /><Relationship Type="http://schemas.openxmlformats.org/officeDocument/2006/relationships/hyperlink" Id="rId176" Target="http://www.aumanet.fi/tasmaviljely/maaritelma.html" TargetMode="External" /><Relationship Type="http://schemas.openxmlformats.org/officeDocument/2006/relationships/hyperlink" Id="rId165" Target="http://www.fao.org/e-agriculture/news/possibilities-internet-things-iot-agriculture" TargetMode="External" /><Relationship Type="http://schemas.openxmlformats.org/officeDocument/2006/relationships/hyperlink" Id="rId166" Target="http://www.fao.org/news/story/en/item/1143705/icode/" TargetMode="External" /><Relationship Type="http://schemas.openxmlformats.org/officeDocument/2006/relationships/hyperlink" Id="rId178" Target="http://www.internet-of-things-research.eu/about_iot.htm" TargetMode="External" /><Relationship Type="http://schemas.openxmlformats.org/officeDocument/2006/relationships/hyperlink" Id="rId174" Target="http://www.iotwf.com/resources/72" TargetMode="External" /><Relationship Type="http://schemas.openxmlformats.org/officeDocument/2006/relationships/hyperlink" Id="rId189" Target="http://www.newworldencyclopedia.org/entry/Agriculture" TargetMode="External" /><Relationship Type="http://schemas.openxmlformats.org/officeDocument/2006/relationships/hyperlink" Id="rId195" Target="https://doi.org/10.1007/s13280-016-0793-6" TargetMode="External" /><Relationship Type="http://schemas.openxmlformats.org/officeDocument/2006/relationships/hyperlink" Id="rId205" Target="https://doi.org/10.1016/j.agsy.2017.01.023" TargetMode="External" /><Relationship Type="http://schemas.openxmlformats.org/officeDocument/2006/relationships/hyperlink" Id="rId203"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200" Target="https://doi.org/10.1016/j.compag.2017.09.015" TargetMode="External" /><Relationship Type="http://schemas.openxmlformats.org/officeDocument/2006/relationships/hyperlink" Id="rId184" Target="https://doi.org/10.1016/j.compag.2017.09.037" TargetMode="External" /><Relationship Type="http://schemas.openxmlformats.org/officeDocument/2006/relationships/hyperlink" Id="rId175"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93" Target="https://doi.org/10.1016/j.inpa.2017.12.002" TargetMode="External" /><Relationship Type="http://schemas.openxmlformats.org/officeDocument/2006/relationships/hyperlink" Id="rId201" Target="https://doi.org/10.1016/j.jii.2016.03.001" TargetMode="External" /><Relationship Type="http://schemas.openxmlformats.org/officeDocument/2006/relationships/hyperlink" Id="rId183"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92" Target="https://doi.org/10.1073/pnas.0912953109" TargetMode="External" /><Relationship Type="http://schemas.openxmlformats.org/officeDocument/2006/relationships/hyperlink" Id="rId198" Target="https://doi.org/10.1109/JRPROC.1948.226245" TargetMode="External" /><Relationship Type="http://schemas.openxmlformats.org/officeDocument/2006/relationships/hyperlink" Id="rId196" Target="https://doi.org/10.1109/MM.1987.304835" TargetMode="External" /><Relationship Type="http://schemas.openxmlformats.org/officeDocument/2006/relationships/hyperlink" Id="rId185" Target="https://doi.org/10.1109/TII.2014.2300753" TargetMode="External" /><Relationship Type="http://schemas.openxmlformats.org/officeDocument/2006/relationships/hyperlink" Id="rId173" Target="https://doi.org/10.1126/science.1183899" TargetMode="External" /><Relationship Type="http://schemas.openxmlformats.org/officeDocument/2006/relationships/hyperlink" Id="rId194" Target="https://hbr.org/2014/11/how-smart-connected-products-are-transforming-competition" TargetMode="External" /><Relationship Type="http://schemas.openxmlformats.org/officeDocument/2006/relationships/hyperlink" Id="rId152" Target="https://www.accenture.com/fi-en/insight-accenture-digital-agriculture-solutions" TargetMode="External" /><Relationship Type="http://schemas.openxmlformats.org/officeDocument/2006/relationships/hyperlink" Id="rId153" Target="https://www.agritechnica.com/en/innovation-award/gold-and-silver/" TargetMode="External" /><Relationship Type="http://schemas.openxmlformats.org/officeDocument/2006/relationships/hyperlink" Id="rId164" Target="https://www.businessinsider.com/gartners-hype-cycle-2011-social-analytics-and-activity-streams-reach-the-peak-2011-8" TargetMode="External" /><Relationship Type="http://schemas.openxmlformats.org/officeDocument/2006/relationships/hyperlink" Id="rId187" Target="https://www.businessinsider.com/internet-of-things-smart-agriculture-2016-10" TargetMode="External" /><Relationship Type="http://schemas.openxmlformats.org/officeDocument/2006/relationships/hyperlink" Id="rId156" Target="https://www.bworldonline.com/agriculture-3-0-farms-go-digital/" TargetMode="External" /><Relationship Type="http://schemas.openxmlformats.org/officeDocument/2006/relationships/hyperlink" Id="rId190" Target="https://www.cs.cmu.edu/~coke/history_long.txt" TargetMode="External" /><Relationship Type="http://schemas.openxmlformats.org/officeDocument/2006/relationships/hyperlink" Id="rId167" Target="https://www.gartner.com/newsroom/id/2819918" TargetMode="External" /><Relationship Type="http://schemas.openxmlformats.org/officeDocument/2006/relationships/hyperlink" Id="rId168" Target="https://www.gartner.com/newsroom/id/3114217" TargetMode="External" /><Relationship Type="http://schemas.openxmlformats.org/officeDocument/2006/relationships/hyperlink" Id="rId170" Target="https://www.gartner.com/newsroom/id/3412017" TargetMode="External" /><Relationship Type="http://schemas.openxmlformats.org/officeDocument/2006/relationships/hyperlink" Id="rId172" Target="https://www.gartner.com/smarterwithgartner/5-trends-emerge-in-gartner-hype-cycle-for-emerging-technologies-2018/" TargetMode="External" /><Relationship Type="http://schemas.openxmlformats.org/officeDocument/2006/relationships/hyperlink" Id="rId171" Target="https://www.gartner.com/smarterwithgartner/top-trends-in-the-gartner-hype-cycle-for-emerging-technologies-2017/" TargetMode="External" /><Relationship Type="http://schemas.openxmlformats.org/officeDocument/2006/relationships/hyperlink" Id="rId169" Target="https://www.gartner.com/smarterwithgartner/whats-new-in-gartners-hype-cycle-for-emerging-technologies-2015/" TargetMode="External" /><Relationship Type="http://schemas.openxmlformats.org/officeDocument/2006/relationships/hyperlink" Id="rId177" Target="https://www.helsinki.fi/fi/uutiset/kestava-kehitys/maatalous-kaipaa-tiedetta-ja-tarkkaavaisuutta" TargetMode="External" /><Relationship Type="http://schemas.openxmlformats.org/officeDocument/2006/relationships/hyperlink" Id="rId154" Target="https://www.ibm.com/blogs/cloud-computing/2018/07/25/precision-agriculture-ibm-watson/" TargetMode="External" /><Relationship Type="http://schemas.openxmlformats.org/officeDocument/2006/relationships/hyperlink" Id="rId202" Target="https://www.ibm.com/blogs/industries/little-known-story-first-iot-device/" TargetMode="External" /><Relationship Type="http://schemas.openxmlformats.org/officeDocument/2006/relationships/hyperlink" Id="rId179" Target="https://www.iof2020.eu/latest/news/2018/01/how-to-feed-9-billion-people" TargetMode="External" /><Relationship Type="http://schemas.openxmlformats.org/officeDocument/2006/relationships/hyperlink" Id="rId180" Target="https://www.iof2020.eu/latest/news/2018/03/dss-for-agriculture" TargetMode="External" /><Relationship Type="http://schemas.openxmlformats.org/officeDocument/2006/relationships/hyperlink" Id="rId181" Target="https://www.iof2020.eu/latest/news/2018/03/how-iot-in-agriculture-provides-extensive-environmental-benefits" TargetMode="External" /><Relationship Type="http://schemas.openxmlformats.org/officeDocument/2006/relationships/hyperlink" Id="rId182" Target="https://www.itu.int/en/ITU-T/gsi/iot/Pages/default.aspx" TargetMode="External" /><Relationship Type="http://schemas.openxmlformats.org/officeDocument/2006/relationships/hyperlink" Id="rId197" Target="https://www.luke.fi/mt-nopea-kasvupyrahdys-led-valojen-alla/" TargetMode="External" /><Relationship Type="http://schemas.openxmlformats.org/officeDocument/2006/relationships/hyperlink" Id="rId188" Target="https://www.microsoft.com/en-us/research/project/farmbeats-iot-agriculture/" TargetMode="External" /><Relationship Type="http://schemas.openxmlformats.org/officeDocument/2006/relationships/hyperlink" Id="rId191"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2018-11-17T17:07:47Z</dcterms:created>
  <dcterms:modified xsi:type="dcterms:W3CDTF">2018-11-17T17:07:47Z</dcterms:modified>
</cp:coreProperties>
</file>